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B5" w:rsidRDefault="009B064B" w:rsidP="00DC04F9">
      <w:pPr>
        <w:ind w:hanging="1134"/>
      </w:pPr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62336" behindDoc="0" locked="0" layoutInCell="1" allowOverlap="1" wp14:anchorId="35198344" wp14:editId="2ECD8B37">
                <wp:simplePos x="0" y="0"/>
                <wp:positionH relativeFrom="page">
                  <wp:posOffset>2489835</wp:posOffset>
                </wp:positionH>
                <wp:positionV relativeFrom="margin">
                  <wp:posOffset>2954020</wp:posOffset>
                </wp:positionV>
                <wp:extent cx="6088380" cy="3978275"/>
                <wp:effectExtent l="0" t="0" r="0" b="0"/>
                <wp:wrapSquare wrapText="bothSides"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397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64B" w:rsidRPr="009B064B" w:rsidRDefault="009B064B" w:rsidP="009B06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5C5C5C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Мектепке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5C5C5C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5C5C5C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дейінгі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5C5C5C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5C5C5C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мекемеге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5C5C5C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5C5C5C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балалары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5C5C5C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5C5C5C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келмейтін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5C5C5C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br/>
                              <w:t>  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5C5C5C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ата-аналарға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5C5C5C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5C5C5C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консультациялық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5C5C5C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5C5C5C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кеңес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5C5C5C"/>
                                <w:sz w:val="23"/>
                                <w:szCs w:val="23"/>
                                <w:bdr w:val="none" w:sz="0" w:space="0" w:color="auto" w:frame="1"/>
                                <w:lang w:eastAsia="ru-RU"/>
                              </w:rPr>
                              <w:br/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C5C5C"/>
                                <w:sz w:val="23"/>
                                <w:szCs w:val="23"/>
                                <w:bdr w:val="none" w:sz="0" w:space="0" w:color="auto" w:frame="1"/>
                                <w:lang w:eastAsia="ru-RU"/>
                              </w:rPr>
                              <w:t>Құрметті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C5C5C"/>
                                <w:sz w:val="23"/>
                                <w:szCs w:val="23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C5C5C"/>
                                <w:sz w:val="23"/>
                                <w:szCs w:val="23"/>
                                <w:bdr w:val="none" w:sz="0" w:space="0" w:color="auto" w:frame="1"/>
                                <w:lang w:eastAsia="ru-RU"/>
                              </w:rPr>
                              <w:t>ата-аналар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C5C5C"/>
                                <w:sz w:val="23"/>
                                <w:szCs w:val="23"/>
                                <w:bdr w:val="none" w:sz="0" w:space="0" w:color="auto" w:frame="1"/>
                                <w:lang w:eastAsia="ru-RU"/>
                              </w:rPr>
                              <w:t>!</w:t>
                            </w:r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5C5C5C"/>
                                <w:sz w:val="23"/>
                                <w:szCs w:val="23"/>
                                <w:bdr w:val="none" w:sz="0" w:space="0" w:color="auto" w:frame="1"/>
                                <w:lang w:eastAsia="ru-RU"/>
                              </w:rPr>
                              <w:br/>
                            </w:r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:lang w:val="kk-KZ" w:eastAsia="ru-RU"/>
                              </w:rPr>
                              <w:t>«Солтүстік Қазақстан облысы әкімдігінің білім басқармасы» коммуналдық мемлекеттік мекемесінің «Ақжар ауданының білім бөлімі» коммуналдық мемлекеттік мекемесі «Балапан» балалар бөбекжай бақшасы мемлекеттік коммуналдық қазыналық кәсіпорны</w:t>
                            </w:r>
                            <w:r w:rsidRPr="009B064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kk-KZ" w:eastAsia="ru-RU"/>
                              </w:rPr>
                              <w:t xml:space="preserve">  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мектепке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дейінгі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мекемеге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балалары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келмейтін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ата-аналарға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арналған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Консультациялық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кеңес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пункті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ашылды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.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Егер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сіздің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балаңыз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балабақшаға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келмейді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бірақ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сізде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баланы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тәрбиелеу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мен </w:t>
                            </w:r>
                            <w:proofErr w:type="spellStart"/>
                            <w:proofErr w:type="gram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оқытуға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,</w:t>
                            </w:r>
                            <w:proofErr w:type="gram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баланы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дамытуға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,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баланың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денсаулығын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нығайтуға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қажетті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сұрақтар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туындаған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жағдайда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,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сіз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балабақша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меңгерішісінен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әдіскерден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психологтан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медбикеден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балабақшаның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Консультациялық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пункітінен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кеңестер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мен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практикалық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көмек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алуыңызға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болады</w:t>
                            </w:r>
                            <w:proofErr w:type="spellEnd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.</w:t>
                            </w:r>
                          </w:p>
                          <w:p w:rsidR="009B064B" w:rsidRPr="009B064B" w:rsidRDefault="009B064B" w:rsidP="009B064B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9B06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Әкімшілік</w:t>
                            </w:r>
                            <w:proofErr w:type="spellEnd"/>
                          </w:p>
                          <w:p w:rsidR="009B064B" w:rsidRDefault="009B064B" w:rsidP="009B064B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064B">
                              <w:rPr>
                                <w:b/>
                                <w:bCs/>
                                <w:i/>
                                <w:iCs/>
                                <w:color w:val="5C5C5C"/>
                                <w:bdr w:val="none" w:sz="0" w:space="0" w:color="auto" w:frame="1"/>
                              </w:rPr>
                              <w:br/>
                            </w:r>
                          </w:p>
                          <w:p w:rsidR="009B064B" w:rsidRDefault="009B064B">
                            <w:pPr>
                              <w:pStyle w:val="a3"/>
                              <w:ind w:left="360"/>
                              <w:rPr>
                                <w:caps/>
                                <w:color w:val="FFFFFF" w:themeColor="background1"/>
                              </w:rPr>
                            </w:pPr>
                            <w:r w:rsidRPr="009B064B"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  <w:t>[Акцентируйте внимание читателя с помощью яркой цитаты из документа или используйте это место, чтобы выделить ключевой момент. Чтобы поместить это текстовое поле в любой части страницы, просто перетяните его.]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98344" id="Прямоугольник 45" o:spid="_x0000_s1026" style="position:absolute;margin-left:196.05pt;margin-top:232.6pt;width:479.4pt;height:313.25pt;z-index:251662336;visibility:visible;mso-wrap-style:square;mso-width-percent:0;mso-height-percent:0;mso-wrap-distance-left:18pt;mso-wrap-distance-top:18pt;mso-wrap-distance-right:18pt;mso-wrap-distance-bottom:18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" filled="f" stroked="f" strokeweight="1pt">
                <v:textbox inset="18pt,18pt,18pt,18pt">
                  <w:txbxContent>
                    <w:p w:rsidR="009B064B" w:rsidRPr="009B064B" w:rsidRDefault="009B064B" w:rsidP="009B064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5C5C5C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Мектепке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5C5C5C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5C5C5C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дейінгі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5C5C5C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5C5C5C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мекемеге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5C5C5C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5C5C5C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балалары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5C5C5C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5C5C5C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келмейтін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5C5C5C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br/>
                        <w:t>  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5C5C5C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ата-аналарға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5C5C5C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5C5C5C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консультациялық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5C5C5C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5C5C5C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кеңес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5C5C5C"/>
                          <w:sz w:val="23"/>
                          <w:szCs w:val="23"/>
                          <w:bdr w:val="none" w:sz="0" w:space="0" w:color="auto" w:frame="1"/>
                          <w:lang w:eastAsia="ru-RU"/>
                        </w:rPr>
                        <w:br/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C5C5C"/>
                          <w:sz w:val="23"/>
                          <w:szCs w:val="23"/>
                          <w:bdr w:val="none" w:sz="0" w:space="0" w:color="auto" w:frame="1"/>
                          <w:lang w:eastAsia="ru-RU"/>
                        </w:rPr>
                        <w:t>Құрметті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C5C5C"/>
                          <w:sz w:val="23"/>
                          <w:szCs w:val="23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C5C5C"/>
                          <w:sz w:val="23"/>
                          <w:szCs w:val="23"/>
                          <w:bdr w:val="none" w:sz="0" w:space="0" w:color="auto" w:frame="1"/>
                          <w:lang w:eastAsia="ru-RU"/>
                        </w:rPr>
                        <w:t>ата-аналар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C5C5C"/>
                          <w:sz w:val="23"/>
                          <w:szCs w:val="23"/>
                          <w:bdr w:val="none" w:sz="0" w:space="0" w:color="auto" w:frame="1"/>
                          <w:lang w:eastAsia="ru-RU"/>
                        </w:rPr>
                        <w:t>!</w:t>
                      </w:r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5C5C5C"/>
                          <w:sz w:val="23"/>
                          <w:szCs w:val="23"/>
                          <w:bdr w:val="none" w:sz="0" w:space="0" w:color="auto" w:frame="1"/>
                          <w:lang w:eastAsia="ru-RU"/>
                        </w:rPr>
                        <w:br/>
                      </w:r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  <w:lang w:val="kk-KZ" w:eastAsia="ru-RU"/>
                        </w:rPr>
                        <w:t>«Солтүстік Қазақстан облысы әкімдігінің білім басқармасы» коммуналдық мемлекеттік мекемесінің «Ақжар ауданының білім бөлімі» коммуналдық мемлекеттік мекемесі «Балапан» балалар бөбекжай бақшасы мемлекеттік коммуналдық қазыналық кәсіпорны</w:t>
                      </w:r>
                      <w:r w:rsidRPr="009B064B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val="kk-KZ" w:eastAsia="ru-RU"/>
                        </w:rPr>
                        <w:t xml:space="preserve">  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мектепке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дейінгі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мекемеге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балалары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келмейтін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ата-аналарға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арналған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Консультациялық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кеңес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пункті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ашылды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.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Егер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сіздің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балаңыз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балабақшаға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келмейді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,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бірақ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сізде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баланы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тәрбиелеу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мен </w:t>
                      </w:r>
                      <w:proofErr w:type="spellStart"/>
                      <w:proofErr w:type="gram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оқытуға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,</w:t>
                      </w:r>
                      <w:proofErr w:type="gram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баланы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дамытуға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,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баланың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денсаулығын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нығайтуға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қажетті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сұрақтар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туындаған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жағдайда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,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сіз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балабақша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меңгерішісінен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,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әдіскерден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,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психологтан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,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медбикеден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балабақшаның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Консультациялық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пункітінен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кеңестер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мен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практикалық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көмек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алуыңызға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болады</w:t>
                      </w:r>
                      <w:proofErr w:type="spellEnd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.</w:t>
                      </w:r>
                    </w:p>
                    <w:p w:rsidR="009B064B" w:rsidRPr="009B064B" w:rsidRDefault="009B064B" w:rsidP="009B064B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9B064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Әкімшілік</w:t>
                      </w:r>
                      <w:proofErr w:type="spellEnd"/>
                    </w:p>
                    <w:p w:rsidR="009B064B" w:rsidRDefault="009B064B" w:rsidP="009B064B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9B064B">
                        <w:rPr>
                          <w:b/>
                          <w:bCs/>
                          <w:i/>
                          <w:iCs/>
                          <w:color w:val="5C5C5C"/>
                          <w:bdr w:val="none" w:sz="0" w:space="0" w:color="auto" w:frame="1"/>
                        </w:rPr>
                        <w:br/>
                      </w:r>
                    </w:p>
                    <w:p w:rsidR="009B064B" w:rsidRDefault="009B064B">
                      <w:pPr>
                        <w:pStyle w:val="a3"/>
                        <w:ind w:left="360"/>
                        <w:rPr>
                          <w:caps/>
                          <w:color w:val="FFFFFF" w:themeColor="background1"/>
                        </w:rPr>
                      </w:pPr>
                      <w:r w:rsidRPr="009B064B">
                        <w:rPr>
                          <w:color w:val="262626" w:themeColor="text1" w:themeTint="D9"/>
                          <w:sz w:val="26"/>
                          <w:szCs w:val="26"/>
                        </w:rPr>
                        <w:t>[Акцентируйте внимание читателя с помощью яркой цитаты из документа или используйте это место, чтобы выделить ключевой момент. Чтобы поместить это текстовое поле в любой части страницы, просто перетяните его.]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bookmarkStart w:id="0" w:name="_GoBack"/>
      <w:r w:rsidRPr="00DC04F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B0BE85D" wp14:editId="32DDF36E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10622280" cy="8184515"/>
            <wp:effectExtent l="0" t="0" r="7620" b="6985"/>
            <wp:wrapSquare wrapText="bothSides"/>
            <wp:docPr id="1" name="Рисунок 1" descr="D:\Admin\Desktop\1476871902_slay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1476871902_slayd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2280" cy="818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C04F9" w:rsidRPr="00DC04F9">
        <w:rPr>
          <w:noProof/>
          <w:lang w:eastAsia="ru-RU"/>
        </w:rPr>
        <w:drawing>
          <wp:inline distT="0" distB="0" distL="0" distR="0" wp14:anchorId="2014EDB3" wp14:editId="5DEFC08C">
            <wp:extent cx="9144000" cy="6858000"/>
            <wp:effectExtent l="0" t="0" r="0" b="0"/>
            <wp:docPr id="2" name="Рисунок 2" descr="D:\Admin\Desktop\1476871902_slay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\Desktop\1476871902_slayd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6B5" w:rsidSect="00DC04F9">
      <w:pgSz w:w="16838" w:h="11906" w:orient="landscape"/>
      <w:pgMar w:top="142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B1"/>
    <w:rsid w:val="004A66B1"/>
    <w:rsid w:val="009B064B"/>
    <w:rsid w:val="00DC04F9"/>
    <w:rsid w:val="00E3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3285"/>
  <w15:chartTrackingRefBased/>
  <w15:docId w15:val="{7C53CAFD-BFD1-40E7-B4AF-4BFB326D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064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B064B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9B06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2023-10-19T10:09:00Z</dcterms:created>
  <dcterms:modified xsi:type="dcterms:W3CDTF">2023-10-19T10:17:00Z</dcterms:modified>
</cp:coreProperties>
</file>